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F98A" w14:textId="77777777" w:rsidR="00662FC5" w:rsidRDefault="00662FC5">
      <w:pPr>
        <w:rPr>
          <w:rFonts w:ascii="Arial" w:eastAsia="Arial" w:hAnsi="Arial" w:cs="Arial"/>
          <w:b/>
          <w:color w:val="FF0000"/>
        </w:rPr>
      </w:pPr>
    </w:p>
    <w:p w14:paraId="1A308028" w14:textId="674BC5FA" w:rsidR="003E3BEE" w:rsidRPr="003E3BEE" w:rsidRDefault="003E3BEE">
      <w:pPr>
        <w:spacing w:line="276" w:lineRule="auto"/>
        <w:rPr>
          <w:rFonts w:ascii="Arial" w:eastAsia="Arial" w:hAnsi="Arial" w:cs="Arial"/>
          <w:b/>
          <w:color w:val="FF0000"/>
        </w:rPr>
      </w:pPr>
      <w:r w:rsidRPr="003E3BEE">
        <w:rPr>
          <w:rFonts w:ascii="Arial" w:eastAsia="Arial" w:hAnsi="Arial" w:cs="Arial"/>
          <w:b/>
          <w:color w:val="FF0000"/>
        </w:rPr>
        <w:t>SAMPLE PRESS RELEASE FOR STATE ASSOCIATIONS</w:t>
      </w:r>
    </w:p>
    <w:p w14:paraId="61F67C5A" w14:textId="60182AD8" w:rsidR="00662FC5" w:rsidRDefault="0000000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IMMEDIATE RELEASE</w:t>
      </w:r>
    </w:p>
    <w:p w14:paraId="480D8168" w14:textId="77777777" w:rsidR="00662FC5" w:rsidRDefault="00662FC5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492A3E29" w14:textId="13EC15C2" w:rsidR="00662FC5" w:rsidRDefault="003E3BEE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3E3BEE">
        <w:rPr>
          <w:rFonts w:ascii="Arial" w:eastAsia="Arial" w:hAnsi="Arial" w:cs="Arial"/>
          <w:b/>
          <w:color w:val="FF0000"/>
        </w:rPr>
        <w:t xml:space="preserve">STATE ASSOCIATION </w:t>
      </w:r>
      <w:r>
        <w:rPr>
          <w:rFonts w:ascii="Arial" w:eastAsia="Arial" w:hAnsi="Arial" w:cs="Arial"/>
          <w:b/>
        </w:rPr>
        <w:t>and</w:t>
      </w:r>
      <w:r w:rsidR="00000000">
        <w:rPr>
          <w:rFonts w:ascii="Arial" w:eastAsia="Arial" w:hAnsi="Arial" w:cs="Arial"/>
          <w:b/>
        </w:rPr>
        <w:t xml:space="preserve"> ChiroCongress Collaborate </w:t>
      </w:r>
      <w:r w:rsidR="001F1C98">
        <w:rPr>
          <w:rFonts w:ascii="Arial" w:eastAsia="Arial" w:hAnsi="Arial" w:cs="Arial"/>
          <w:b/>
        </w:rPr>
        <w:br/>
      </w:r>
      <w:r w:rsidR="00000000">
        <w:rPr>
          <w:rFonts w:ascii="Arial" w:eastAsia="Arial" w:hAnsi="Arial" w:cs="Arial"/>
          <w:b/>
        </w:rPr>
        <w:t>to Launch</w:t>
      </w:r>
      <w:r w:rsidR="003C7819">
        <w:rPr>
          <w:rFonts w:ascii="Arial" w:eastAsia="Arial" w:hAnsi="Arial" w:cs="Arial"/>
          <w:b/>
        </w:rPr>
        <w:t xml:space="preserve"> a Nationwide</w:t>
      </w:r>
      <w:r w:rsidR="00000000">
        <w:rPr>
          <w:rFonts w:ascii="Arial" w:eastAsia="Arial" w:hAnsi="Arial" w:cs="Arial"/>
          <w:b/>
        </w:rPr>
        <w:t xml:space="preserve"> 2022 Blood Drive</w:t>
      </w:r>
    </w:p>
    <w:p w14:paraId="749F7A64" w14:textId="77777777" w:rsidR="00662FC5" w:rsidRDefault="00662FC5">
      <w:pPr>
        <w:spacing w:line="276" w:lineRule="auto"/>
        <w:rPr>
          <w:rFonts w:ascii="Arial" w:eastAsia="Arial" w:hAnsi="Arial" w:cs="Arial"/>
        </w:rPr>
      </w:pPr>
    </w:p>
    <w:p w14:paraId="252743D1" w14:textId="3A4DA39D" w:rsidR="00662FC5" w:rsidRDefault="003E3BEE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3E3BEE">
        <w:rPr>
          <w:rFonts w:ascii="Arial" w:eastAsia="Arial" w:hAnsi="Arial" w:cs="Arial"/>
          <w:b/>
          <w:color w:val="FF0000"/>
          <w:sz w:val="22"/>
          <w:szCs w:val="22"/>
        </w:rPr>
        <w:t>City, State</w:t>
      </w:r>
      <w:r w:rsidR="00000000" w:rsidRPr="003E3BEE">
        <w:rPr>
          <w:rFonts w:ascii="Arial" w:eastAsia="Arial" w:hAnsi="Arial" w:cs="Arial"/>
          <w:b/>
          <w:color w:val="FF0000"/>
          <w:sz w:val="22"/>
          <w:szCs w:val="22"/>
        </w:rPr>
        <w:t xml:space="preserve"> –</w:t>
      </w:r>
      <w:r w:rsidRPr="003E3BEE">
        <w:rPr>
          <w:rFonts w:ascii="Arial" w:eastAsia="Arial" w:hAnsi="Arial" w:cs="Arial"/>
          <w:b/>
          <w:color w:val="FF0000"/>
          <w:sz w:val="22"/>
          <w:szCs w:val="22"/>
        </w:rPr>
        <w:t xml:space="preserve"> DATE</w:t>
      </w:r>
      <w:r w:rsidR="00000000">
        <w:rPr>
          <w:rFonts w:ascii="Arial" w:eastAsia="Arial" w:hAnsi="Arial" w:cs="Arial"/>
          <w:sz w:val="22"/>
          <w:szCs w:val="22"/>
        </w:rPr>
        <w:t xml:space="preserve">– </w:t>
      </w:r>
      <w:r w:rsidRPr="003E3BEE">
        <w:rPr>
          <w:rFonts w:ascii="Arial" w:eastAsia="Arial" w:hAnsi="Arial" w:cs="Arial"/>
          <w:color w:val="FF0000"/>
          <w:sz w:val="22"/>
          <w:szCs w:val="22"/>
        </w:rPr>
        <w:t>STATE ASSOCIATION</w:t>
      </w:r>
      <w:r>
        <w:rPr>
          <w:rFonts w:ascii="Arial" w:eastAsia="Arial" w:hAnsi="Arial" w:cs="Arial"/>
          <w:sz w:val="22"/>
          <w:szCs w:val="22"/>
        </w:rPr>
        <w:t>, an</w:t>
      </w:r>
      <w:r w:rsidR="00000000">
        <w:rPr>
          <w:rFonts w:ascii="Arial" w:eastAsia="Arial" w:hAnsi="Arial" w:cs="Arial"/>
          <w:sz w:val="22"/>
          <w:szCs w:val="22"/>
        </w:rPr>
        <w:t xml:space="preserve"> organization dedicated to </w:t>
      </w:r>
      <w:r w:rsidR="00FB496F">
        <w:rPr>
          <w:rFonts w:ascii="Arial" w:eastAsia="Arial" w:hAnsi="Arial" w:cs="Arial"/>
          <w:color w:val="FF0000"/>
          <w:sz w:val="22"/>
          <w:szCs w:val="22"/>
        </w:rPr>
        <w:t>MISSION</w:t>
      </w:r>
      <w:r w:rsidR="00000000" w:rsidRPr="00FB496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sz w:val="22"/>
          <w:szCs w:val="22"/>
        </w:rPr>
        <w:t>in collaboration with ChiroCongress</w:t>
      </w:r>
      <w:r w:rsidR="00220822">
        <w:rPr>
          <w:rFonts w:ascii="Arial" w:eastAsia="Arial" w:hAnsi="Arial" w:cs="Arial"/>
          <w:sz w:val="22"/>
          <w:szCs w:val="22"/>
        </w:rPr>
        <w:t xml:space="preserve">, </w:t>
      </w:r>
      <w:r w:rsidR="00000000">
        <w:rPr>
          <w:rFonts w:ascii="Arial" w:eastAsia="Arial" w:hAnsi="Arial" w:cs="Arial"/>
          <w:sz w:val="22"/>
          <w:szCs w:val="22"/>
        </w:rPr>
        <w:t>ChiroCongress Cares</w:t>
      </w:r>
      <w:r w:rsidR="00220822">
        <w:rPr>
          <w:rFonts w:ascii="Arial" w:eastAsia="Arial" w:hAnsi="Arial" w:cs="Arial"/>
          <w:sz w:val="22"/>
          <w:szCs w:val="22"/>
        </w:rPr>
        <w:t>, and F4CP</w:t>
      </w:r>
      <w:r w:rsidR="00000000">
        <w:rPr>
          <w:rFonts w:ascii="Arial" w:eastAsia="Arial" w:hAnsi="Arial" w:cs="Arial"/>
          <w:sz w:val="22"/>
          <w:szCs w:val="22"/>
        </w:rPr>
        <w:t xml:space="preserve">, national organizations that represent and support Chiropractic and State Chiropractic Associations across the U.S. are </w:t>
      </w:r>
      <w:r w:rsidR="00220822">
        <w:rPr>
          <w:rFonts w:ascii="Arial" w:eastAsia="Arial" w:hAnsi="Arial" w:cs="Arial"/>
          <w:sz w:val="22"/>
          <w:szCs w:val="22"/>
        </w:rPr>
        <w:t>working together</w:t>
      </w:r>
      <w:r w:rsidR="00000000">
        <w:rPr>
          <w:rFonts w:ascii="Arial" w:eastAsia="Arial" w:hAnsi="Arial" w:cs="Arial"/>
          <w:sz w:val="22"/>
          <w:szCs w:val="22"/>
        </w:rPr>
        <w:t xml:space="preserve"> to launch a </w:t>
      </w:r>
      <w:r w:rsidR="003C7819">
        <w:rPr>
          <w:rFonts w:ascii="Arial" w:eastAsia="Arial" w:hAnsi="Arial" w:cs="Arial"/>
          <w:sz w:val="22"/>
          <w:szCs w:val="22"/>
        </w:rPr>
        <w:t>national</w:t>
      </w:r>
      <w:r w:rsidR="00000000">
        <w:rPr>
          <w:rFonts w:ascii="Arial" w:eastAsia="Arial" w:hAnsi="Arial" w:cs="Arial"/>
          <w:sz w:val="22"/>
          <w:szCs w:val="22"/>
        </w:rPr>
        <w:t xml:space="preserve"> blood drive </w:t>
      </w:r>
      <w:r w:rsidR="001F1C98">
        <w:rPr>
          <w:rFonts w:ascii="Arial" w:eastAsia="Arial" w:hAnsi="Arial" w:cs="Arial"/>
          <w:sz w:val="22"/>
          <w:szCs w:val="22"/>
        </w:rPr>
        <w:t xml:space="preserve">September </w:t>
      </w:r>
      <w:r w:rsidR="00000000">
        <w:rPr>
          <w:rFonts w:ascii="Arial" w:eastAsia="Arial" w:hAnsi="Arial" w:cs="Arial"/>
          <w:sz w:val="22"/>
          <w:szCs w:val="22"/>
        </w:rPr>
        <w:t>through</w:t>
      </w:r>
      <w:r w:rsidR="001F1C98">
        <w:rPr>
          <w:rFonts w:ascii="Arial" w:eastAsia="Arial" w:hAnsi="Arial" w:cs="Arial"/>
          <w:sz w:val="22"/>
          <w:szCs w:val="22"/>
        </w:rPr>
        <w:t xml:space="preserve"> December</w:t>
      </w:r>
      <w:r w:rsidR="00000000">
        <w:rPr>
          <w:rFonts w:ascii="Arial" w:eastAsia="Arial" w:hAnsi="Arial" w:cs="Arial"/>
          <w:sz w:val="22"/>
          <w:szCs w:val="22"/>
        </w:rPr>
        <w:t xml:space="preserve"> 2022. </w:t>
      </w:r>
    </w:p>
    <w:p w14:paraId="6E617B92" w14:textId="66BE5E2C" w:rsidR="00662FC5" w:rsidRDefault="00000000">
      <w:pPr>
        <w:widowControl w:val="0"/>
        <w:spacing w:before="370" w:line="276" w:lineRule="auto"/>
        <w:ind w:right="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 w:rsidR="003E3BEE" w:rsidRPr="003E3BEE">
        <w:rPr>
          <w:rFonts w:ascii="Arial" w:eastAsia="Arial" w:hAnsi="Arial" w:cs="Arial"/>
          <w:color w:val="FF0000"/>
          <w:sz w:val="22"/>
          <w:szCs w:val="22"/>
        </w:rPr>
        <w:t>State Association</w:t>
      </w:r>
      <w:r w:rsidR="003E3BEE">
        <w:rPr>
          <w:rFonts w:ascii="Arial" w:eastAsia="Arial" w:hAnsi="Arial" w:cs="Arial"/>
          <w:sz w:val="22"/>
          <w:szCs w:val="22"/>
        </w:rPr>
        <w:t xml:space="preserve"> is proud to partner with #ChiroCares2022 to</w:t>
      </w:r>
      <w:r w:rsidR="003E3BEE" w:rsidRPr="003E3BEE">
        <w:rPr>
          <w:rFonts w:ascii="Arial" w:eastAsia="Arial" w:hAnsi="Arial" w:cs="Arial"/>
          <w:sz w:val="22"/>
          <w:szCs w:val="22"/>
        </w:rPr>
        <w:t xml:space="preserve"> </w:t>
      </w:r>
      <w:r w:rsidR="003E3BEE">
        <w:rPr>
          <w:rFonts w:ascii="Arial" w:eastAsia="Arial" w:hAnsi="Arial" w:cs="Arial"/>
          <w:sz w:val="22"/>
          <w:szCs w:val="22"/>
        </w:rPr>
        <w:t xml:space="preserve">support of </w:t>
      </w:r>
      <w:r>
        <w:rPr>
          <w:rFonts w:ascii="Arial" w:eastAsia="Arial" w:hAnsi="Arial" w:cs="Arial"/>
          <w:sz w:val="22"/>
          <w:szCs w:val="22"/>
        </w:rPr>
        <w:t xml:space="preserve">the American Red Cross to raise awareness and </w:t>
      </w:r>
      <w:r w:rsidR="003E3BEE">
        <w:rPr>
          <w:rFonts w:ascii="Arial" w:eastAsia="Arial" w:hAnsi="Arial" w:cs="Arial"/>
          <w:sz w:val="22"/>
          <w:szCs w:val="22"/>
        </w:rPr>
        <w:t xml:space="preserve">blood </w:t>
      </w:r>
      <w:r>
        <w:rPr>
          <w:rFonts w:ascii="Arial" w:eastAsia="Arial" w:hAnsi="Arial" w:cs="Arial"/>
          <w:sz w:val="22"/>
          <w:szCs w:val="22"/>
        </w:rPr>
        <w:t xml:space="preserve">donations across the country through this drive,” </w:t>
      </w:r>
      <w:r w:rsidR="003E3BEE" w:rsidRPr="003E3BEE">
        <w:rPr>
          <w:rFonts w:ascii="Arial" w:eastAsia="Arial" w:hAnsi="Arial" w:cs="Arial"/>
          <w:color w:val="FF0000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>, Executive Director</w:t>
      </w:r>
      <w:r w:rsidR="003E3BEE">
        <w:rPr>
          <w:rFonts w:ascii="Arial" w:eastAsia="Arial" w:hAnsi="Arial" w:cs="Arial"/>
          <w:sz w:val="22"/>
          <w:szCs w:val="22"/>
        </w:rPr>
        <w:t xml:space="preserve"> states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E3BEE" w:rsidRPr="003E3BEE">
        <w:rPr>
          <w:rFonts w:ascii="Arial" w:eastAsia="Arial" w:hAnsi="Arial" w:cs="Arial"/>
          <w:color w:val="FF0000"/>
          <w:sz w:val="22"/>
          <w:szCs w:val="22"/>
        </w:rPr>
        <w:t>He/She</w:t>
      </w:r>
      <w:proofErr w:type="spellEnd"/>
      <w:r w:rsidRPr="003E3BE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explains, “Since the Covid-19 pandemic</w:t>
      </w:r>
      <w:r w:rsidR="003C7819">
        <w:rPr>
          <w:rFonts w:ascii="Arial" w:eastAsia="Arial" w:hAnsi="Arial" w:cs="Arial"/>
          <w:sz w:val="22"/>
          <w:szCs w:val="22"/>
        </w:rPr>
        <w:t xml:space="preserve"> and other disruptions to </w:t>
      </w:r>
      <w:r w:rsidR="008B1D7F">
        <w:rPr>
          <w:rFonts w:ascii="Arial" w:eastAsia="Arial" w:hAnsi="Arial" w:cs="Arial"/>
          <w:sz w:val="22"/>
          <w:szCs w:val="22"/>
        </w:rPr>
        <w:t xml:space="preserve">essential </w:t>
      </w:r>
      <w:r w:rsidR="003C7819">
        <w:rPr>
          <w:rFonts w:ascii="Arial" w:eastAsia="Arial" w:hAnsi="Arial" w:cs="Arial"/>
          <w:sz w:val="22"/>
          <w:szCs w:val="22"/>
        </w:rPr>
        <w:t>services</w:t>
      </w:r>
      <w:r>
        <w:rPr>
          <w:rFonts w:ascii="Arial" w:eastAsia="Arial" w:hAnsi="Arial" w:cs="Arial"/>
          <w:sz w:val="22"/>
          <w:szCs w:val="22"/>
        </w:rPr>
        <w:t xml:space="preserve">, there has been an extreme shortage of blood supply, causing a national blood crisis. Through collaboration, we hope state association leaders, </w:t>
      </w:r>
      <w:proofErr w:type="gramStart"/>
      <w:r w:rsidR="003C781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octors of </w:t>
      </w:r>
      <w:r w:rsidR="003C781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hiropractic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(DCs), and their patients will get involved in the effort to donate and support the American Red Cross.” </w:t>
      </w:r>
    </w:p>
    <w:p w14:paraId="2CCE774B" w14:textId="77777777" w:rsidR="00662FC5" w:rsidRDefault="00662FC5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heading=h.3mcs5d7gf3og" w:colFirst="0" w:colLast="0"/>
      <w:bookmarkEnd w:id="1"/>
    </w:p>
    <w:p w14:paraId="07C3376A" w14:textId="034BA681" w:rsidR="00662FC5" w:rsidRDefault="00000000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heading=h.o2uxb0sxp99c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The virtual blood drive, launching in </w:t>
      </w:r>
      <w:r w:rsidR="003C7819">
        <w:rPr>
          <w:rFonts w:ascii="Arial" w:eastAsia="Arial" w:hAnsi="Arial" w:cs="Arial"/>
          <w:sz w:val="22"/>
          <w:szCs w:val="22"/>
        </w:rPr>
        <w:t>September</w:t>
      </w:r>
      <w:r>
        <w:rPr>
          <w:rFonts w:ascii="Arial" w:eastAsia="Arial" w:hAnsi="Arial" w:cs="Arial"/>
          <w:sz w:val="22"/>
          <w:szCs w:val="22"/>
        </w:rPr>
        <w:t xml:space="preserve">, will be a nationwide effort. To get involved, participants can visit </w:t>
      </w:r>
      <w:hyperlink r:id="rId7" w:history="1">
        <w:r w:rsidR="003C7819" w:rsidRPr="003C7819">
          <w:rPr>
            <w:rStyle w:val="Hyperlink"/>
            <w:rFonts w:ascii="Arial" w:eastAsia="Arial" w:hAnsi="Arial" w:cs="Arial"/>
            <w:sz w:val="22"/>
            <w:szCs w:val="22"/>
            <w14:textFill>
              <w14:solidFill>
                <w14:schemeClr w14:val="accent1">
                  <w14:lumMod w14:val="50000"/>
                  <w14:lumMod w14:val="95000"/>
                  <w14:lumOff w14:val="5000"/>
                </w14:schemeClr>
              </w14:solidFill>
            </w14:textFill>
          </w:rPr>
          <w:t>https://chirocongress.org/chirocares/2022-blood-drive/</w:t>
        </w:r>
      </w:hyperlink>
      <w:r w:rsidR="001F1C98" w:rsidRPr="001F1C98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find a blood donation center near them. </w:t>
      </w:r>
    </w:p>
    <w:p w14:paraId="673195B4" w14:textId="77777777" w:rsidR="00662FC5" w:rsidRDefault="00662FC5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3" w:name="_heading=h.hw6z82tf06i0" w:colFirst="0" w:colLast="0"/>
      <w:bookmarkEnd w:id="3"/>
    </w:p>
    <w:p w14:paraId="055C77CC" w14:textId="4FDCCBB2" w:rsidR="001F1C98" w:rsidRDefault="00000000" w:rsidP="001F1C98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For more information visit </w:t>
      </w:r>
      <w:hyperlink r:id="rId8" w:history="1">
        <w:r w:rsidR="003C7819" w:rsidRPr="003C7819">
          <w:rPr>
            <w:rStyle w:val="Hyperlink"/>
            <w:rFonts w:ascii="Arial" w:eastAsia="Arial" w:hAnsi="Arial" w:cs="Arial"/>
            <w:sz w:val="22"/>
            <w:szCs w:val="22"/>
            <w14:textFill>
              <w14:solidFill>
                <w14:schemeClr w14:val="accent1">
                  <w14:lumMod w14:val="50000"/>
                  <w14:lumMod w14:val="95000"/>
                  <w14:lumOff w14:val="5000"/>
                </w14:schemeClr>
              </w14:solidFill>
            </w14:textFill>
          </w:rPr>
          <w:t>https://chirocongress.org/chirocares/2022-blood-drive/</w:t>
        </w:r>
      </w:hyperlink>
    </w:p>
    <w:p w14:paraId="28AD6ABE" w14:textId="77777777" w:rsidR="001F1C98" w:rsidRDefault="001F1C98" w:rsidP="001F1C98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4914B04F" w14:textId="1DFF15B7" w:rsidR="003E3BEE" w:rsidRPr="003E3BEE" w:rsidRDefault="003E3BEE" w:rsidP="003E3BEE">
      <w:pPr>
        <w:widowControl w:val="0"/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  <w:r w:rsidRPr="003E3BEE">
        <w:rPr>
          <w:rFonts w:ascii="Arial" w:eastAsia="Arial" w:hAnsi="Arial" w:cs="Arial"/>
          <w:b/>
          <w:color w:val="FF0000"/>
          <w:sz w:val="22"/>
          <w:szCs w:val="22"/>
        </w:rPr>
        <w:t xml:space="preserve">About the </w:t>
      </w:r>
      <w:r w:rsidRPr="003E3BEE">
        <w:rPr>
          <w:rFonts w:ascii="Arial" w:eastAsia="Arial" w:hAnsi="Arial" w:cs="Arial"/>
          <w:b/>
          <w:color w:val="FF0000"/>
          <w:sz w:val="22"/>
          <w:szCs w:val="22"/>
        </w:rPr>
        <w:t>State Association</w:t>
      </w:r>
    </w:p>
    <w:p w14:paraId="39BC92E7" w14:textId="72B3CBB9" w:rsidR="003E3BEE" w:rsidRPr="003E3BEE" w:rsidRDefault="003E3BEE" w:rsidP="003E3BEE">
      <w:pPr>
        <w:widowControl w:val="0"/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  <w:bookmarkStart w:id="5" w:name="_heading=h.ttydt6qjardv" w:colFirst="0" w:colLast="0"/>
      <w:bookmarkEnd w:id="5"/>
      <w:r w:rsidRPr="003E3BEE">
        <w:rPr>
          <w:rFonts w:ascii="Arial" w:eastAsia="Arial" w:hAnsi="Arial" w:cs="Arial"/>
          <w:color w:val="FF0000"/>
          <w:sz w:val="22"/>
          <w:szCs w:val="22"/>
        </w:rPr>
        <w:t>BLURB</w:t>
      </w:r>
    </w:p>
    <w:p w14:paraId="322824B3" w14:textId="77777777" w:rsidR="003E3BEE" w:rsidRDefault="003E3BEE" w:rsidP="001F1C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03610AE" w14:textId="69C127FE" w:rsidR="00662FC5" w:rsidRDefault="00000000" w:rsidP="001F1C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ChiroCongress Cares &amp; ChiroCongress</w:t>
      </w:r>
    </w:p>
    <w:p w14:paraId="252AB569" w14:textId="3D5C2507" w:rsidR="00662FC5" w:rsidRDefault="00000000">
      <w:pPr>
        <w:widowControl w:val="0"/>
        <w:spacing w:line="276" w:lineRule="auto"/>
        <w:ind w:left="7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ChiroCongress Cares is a charitable nonprofit organization with a mission to empower, support, and promote the chiropractic profession. ChiroCongress is a nonprofit association whose mission is to advance the chiropractic profession by connecting and empowering chiropractic state associations. Visit </w:t>
      </w:r>
      <w:hyperlink r:id="rId9" w:history="1">
        <w:r w:rsidR="003C7819" w:rsidRPr="003C7819">
          <w:rPr>
            <w:rStyle w:val="Hyperlink"/>
            <w:rFonts w:ascii="Arial" w:eastAsia="Arial" w:hAnsi="Arial" w:cs="Arial"/>
            <w:sz w:val="22"/>
            <w:szCs w:val="22"/>
          </w:rPr>
          <w:t>https://chirocongress.org/chirocongress-cares/</w:t>
        </w:r>
      </w:hyperlink>
      <w:r w:rsidR="003C7819" w:rsidRPr="003C781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call 503-922-2933 for more information.  </w:t>
      </w:r>
    </w:p>
    <w:p w14:paraId="25134A5C" w14:textId="77777777" w:rsidR="00FB496F" w:rsidRDefault="00FB496F" w:rsidP="00FB496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C2A5C7A" w14:textId="409EBF07" w:rsidR="00FB496F" w:rsidRDefault="00FB496F" w:rsidP="00FB496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the Foundation for Chiropractic Progress</w:t>
      </w:r>
    </w:p>
    <w:p w14:paraId="102A840C" w14:textId="77777777" w:rsidR="00FB496F" w:rsidRDefault="00FB496F" w:rsidP="00FB496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not-for-profit organization with more than 31,000 members, the Foundation for Chiropractic Progress (F4CP) informs and educates the general public about the value of chiropractic care delivered by </w:t>
      </w:r>
      <w:proofErr w:type="gramStart"/>
      <w:r>
        <w:rPr>
          <w:rFonts w:ascii="Arial" w:eastAsia="Arial" w:hAnsi="Arial" w:cs="Arial"/>
          <w:sz w:val="22"/>
          <w:szCs w:val="22"/>
        </w:rPr>
        <w:t>Doctors of Chiropractic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(DC) and its role in drug-free pain management. Visit 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www.f4cp.org/findadoctor</w:t>
        </w:r>
      </w:hyperlink>
      <w:r>
        <w:rPr>
          <w:rFonts w:ascii="Arial" w:eastAsia="Arial" w:hAnsi="Arial" w:cs="Arial"/>
          <w:sz w:val="22"/>
          <w:szCs w:val="22"/>
        </w:rPr>
        <w:t>; call 866-901-F4CP (3427).</w:t>
      </w:r>
    </w:p>
    <w:p w14:paraId="130544BA" w14:textId="77777777" w:rsidR="00FB496F" w:rsidRDefault="00FB496F">
      <w:pPr>
        <w:widowControl w:val="0"/>
        <w:spacing w:line="276" w:lineRule="auto"/>
        <w:ind w:left="7" w:right="79"/>
        <w:rPr>
          <w:rFonts w:ascii="Arial" w:eastAsia="Arial" w:hAnsi="Arial" w:cs="Arial"/>
          <w:sz w:val="22"/>
          <w:szCs w:val="22"/>
        </w:rPr>
      </w:pPr>
    </w:p>
    <w:p w14:paraId="727E3A95" w14:textId="77777777" w:rsidR="00662FC5" w:rsidRDefault="00662FC5">
      <w:pPr>
        <w:widowControl w:val="0"/>
        <w:spacing w:line="276" w:lineRule="auto"/>
        <w:ind w:left="7" w:right="79"/>
        <w:rPr>
          <w:rFonts w:ascii="Arial" w:eastAsia="Arial" w:hAnsi="Arial" w:cs="Arial"/>
          <w:sz w:val="22"/>
          <w:szCs w:val="22"/>
        </w:rPr>
      </w:pPr>
    </w:p>
    <w:p w14:paraId="6655F19E" w14:textId="77777777" w:rsidR="00662FC5" w:rsidRDefault="00000000">
      <w:pPr>
        <w:spacing w:before="280" w:after="280" w:line="240" w:lineRule="auto"/>
        <w:ind w:left="3600" w:firstLine="720"/>
        <w:rPr>
          <w:rFonts w:ascii="Arial" w:eastAsia="Arial" w:hAnsi="Arial" w:cs="Arial"/>
          <w:sz w:val="22"/>
          <w:szCs w:val="22"/>
        </w:rPr>
      </w:pPr>
      <w:bookmarkStart w:id="6" w:name="_heading=h.k042gijyumwh" w:colFirst="0" w:colLast="0"/>
      <w:bookmarkEnd w:id="6"/>
      <w:r>
        <w:rPr>
          <w:rFonts w:ascii="Arial" w:eastAsia="Arial" w:hAnsi="Arial" w:cs="Arial"/>
          <w:sz w:val="22"/>
          <w:szCs w:val="22"/>
        </w:rPr>
        <w:t># # #</w:t>
      </w:r>
    </w:p>
    <w:sectPr w:rsidR="00662FC5" w:rsidSect="003C7819">
      <w:headerReference w:type="default" r:id="rId11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6EAA" w14:textId="77777777" w:rsidR="005D356D" w:rsidRDefault="005D356D">
      <w:pPr>
        <w:spacing w:line="240" w:lineRule="auto"/>
      </w:pPr>
      <w:r>
        <w:separator/>
      </w:r>
    </w:p>
  </w:endnote>
  <w:endnote w:type="continuationSeparator" w:id="0">
    <w:p w14:paraId="0D769D76" w14:textId="77777777" w:rsidR="005D356D" w:rsidRDefault="005D3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E9AF" w14:textId="77777777" w:rsidR="005D356D" w:rsidRDefault="005D356D">
      <w:pPr>
        <w:spacing w:line="240" w:lineRule="auto"/>
      </w:pPr>
      <w:r>
        <w:separator/>
      </w:r>
    </w:p>
  </w:footnote>
  <w:footnote w:type="continuationSeparator" w:id="0">
    <w:p w14:paraId="20625DA0" w14:textId="77777777" w:rsidR="005D356D" w:rsidRDefault="005D3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6878" w14:textId="0D466187" w:rsidR="00662FC5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C5"/>
    <w:rsid w:val="001F1C98"/>
    <w:rsid w:val="00220822"/>
    <w:rsid w:val="003C7819"/>
    <w:rsid w:val="003E3BEE"/>
    <w:rsid w:val="005D356D"/>
    <w:rsid w:val="00662FC5"/>
    <w:rsid w:val="00736F92"/>
    <w:rsid w:val="008B1D7F"/>
    <w:rsid w:val="00E22D4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C551"/>
  <w15:docId w15:val="{C0C74F27-DBAE-4DFF-A672-CDC2D3E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6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96D4B"/>
    <w:pPr>
      <w:ind w:left="720"/>
      <w:contextualSpacing/>
    </w:pPr>
  </w:style>
  <w:style w:type="paragraph" w:styleId="Revision">
    <w:name w:val="Revision"/>
    <w:hidden/>
    <w:uiPriority w:val="99"/>
    <w:semiHidden/>
    <w:rsid w:val="005D7B88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rsid w:val="003A0FA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CA7BA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4670B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F327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114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981140"/>
  </w:style>
  <w:style w:type="character" w:customStyle="1" w:styleId="apple-converted-space">
    <w:name w:val="apple-converted-space"/>
    <w:basedOn w:val="DefaultParagraphFont"/>
    <w:rsid w:val="00946DE8"/>
  </w:style>
  <w:style w:type="table" w:styleId="TableGrid">
    <w:name w:val="Table Grid"/>
    <w:basedOn w:val="TableNormal"/>
    <w:uiPriority w:val="39"/>
    <w:rsid w:val="00CF18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83341997840048117msolistparagraph">
    <w:name w:val="m_983341997840048117msolistparagraph"/>
    <w:basedOn w:val="Normal"/>
    <w:rsid w:val="004240D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2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rocongress.org/chirocares/2022-blood-dr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irocongress.org/chirocares/2022-blood-dri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4cp.org/findado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rocongress.org/chirocongress-ca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qhmtmw2xZyLHvSEmRhSjTRtpHw==">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Lewis</dc:creator>
  <cp:lastModifiedBy>Elizabeth Klein</cp:lastModifiedBy>
  <cp:revision>2</cp:revision>
  <cp:lastPrinted>2022-09-01T18:14:00Z</cp:lastPrinted>
  <dcterms:created xsi:type="dcterms:W3CDTF">2022-09-01T18:28:00Z</dcterms:created>
  <dcterms:modified xsi:type="dcterms:W3CDTF">2022-09-01T18:28:00Z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0x0101009B7564850C0EF6418693E9FA02C4E176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